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DFDFE"/>
          <w14:textFill>
            <w14:solidFill>
              <w14:schemeClr w14:val="tx1"/>
            </w14:solidFill>
          </w14:textFill>
        </w:rPr>
        <w:t>公交候车亭采购项目招标代理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DFDFE"/>
          <w:lang w:val="en-US" w:eastAsia="zh-CN"/>
          <w14:textFill>
            <w14:solidFill>
              <w14:schemeClr w14:val="tx1"/>
            </w14:solidFill>
          </w14:textFill>
        </w:rPr>
        <w:t>填报单位（公章）：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0"/>
        <w:gridCol w:w="5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000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[机构全称]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[统一社会信用代码]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[法定代表人姓名]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[联系电话]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[详细办公地址]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00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招标代理服务报价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代理服务费用总额（元）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[报价金额]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其他附加服务费用（元）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[如有，填写金额]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附加服务内容描述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[如有，描述附加服务内容]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合计报价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[填写大小写金额]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报价说明</w:t>
            </w:r>
          </w:p>
        </w:tc>
        <w:tc>
          <w:tcPr>
            <w:tcW w:w="314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委托代理人（签字或盖章）：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     月     日</w:t>
      </w: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ZjQzOWU2N2Y2OGY1OThmMWI5MGM0MzM4ODhiZmQifQ=="/>
  </w:docVars>
  <w:rsids>
    <w:rsidRoot w:val="00000000"/>
    <w:rsid w:val="106D2270"/>
    <w:rsid w:val="17812B9D"/>
    <w:rsid w:val="1E012E7D"/>
    <w:rsid w:val="3FAF1A7E"/>
    <w:rsid w:val="4A315A48"/>
    <w:rsid w:val="6E280001"/>
    <w:rsid w:val="74AB5014"/>
    <w:rsid w:val="7B5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1052</Words>
  <Characters>1102</Characters>
  <Lines>0</Lines>
  <Paragraphs>0</Paragraphs>
  <TotalTime>20</TotalTime>
  <ScaleCrop>false</ScaleCrop>
  <LinksUpToDate>false</LinksUpToDate>
  <CharactersWithSpaces>1116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2024-03-13T02:01:00Z</dcterms:created>
  <dc:creator>康聪</dc:creator>
  <cp:lastModifiedBy>知行合一</cp:lastModifiedBy>
  <cp:lastPrinted>2024-03-13T08:35:00Z</cp:lastPrinted>
  <dcterms:modified xsi:type="dcterms:W3CDTF">2024-03-14T00:54:39Z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7EDF653A9F9B47F683B8F44DA600443F_13</vt:lpwstr>
  </property>
</Properties>
</file>